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7" w:rsidRDefault="00431F7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31F77" w:rsidRPr="00042C44" w:rsidRDefault="009D2B8C" w:rsidP="00042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VŠEOBECNE ZÁVÄZNÉ NARIADENI</w:t>
      </w:r>
      <w:r w:rsidR="00042C44">
        <w:rPr>
          <w:rFonts w:ascii="Times New Roman" w:hAnsi="Times New Roman"/>
          <w:b/>
          <w:bCs/>
          <w:sz w:val="24"/>
          <w:szCs w:val="24"/>
        </w:rPr>
        <w:t xml:space="preserve">E č. 2/2016 </w:t>
      </w:r>
      <w:r>
        <w:rPr>
          <w:rFonts w:ascii="Times New Roman" w:hAnsi="Times New Roman"/>
          <w:b/>
          <w:bCs/>
          <w:sz w:val="24"/>
          <w:szCs w:val="24"/>
        </w:rPr>
        <w:t xml:space="preserve">OBCE </w:t>
      </w:r>
      <w:r w:rsidR="000323ED">
        <w:rPr>
          <w:rFonts w:ascii="Times New Roman" w:hAnsi="Times New Roman"/>
          <w:b/>
          <w:bCs/>
          <w:sz w:val="24"/>
          <w:szCs w:val="24"/>
        </w:rPr>
        <w:t>POHRANICE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431F77" w:rsidRDefault="009D2B8C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NÁJOMNÝCH BYTOCH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431F77" w:rsidRDefault="000323ED" w:rsidP="000323ED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Pohranice</w:t>
      </w:r>
      <w:r w:rsidR="009D2B8C">
        <w:rPr>
          <w:rFonts w:ascii="Times New Roman" w:hAnsi="Times New Roman"/>
          <w:sz w:val="24"/>
          <w:szCs w:val="24"/>
        </w:rPr>
        <w:t xml:space="preserve"> </w:t>
      </w:r>
      <w:r w:rsidR="009D2B8C" w:rsidRPr="00C67E60">
        <w:rPr>
          <w:rFonts w:ascii="Times New Roman" w:hAnsi="Times New Roman"/>
          <w:sz w:val="24"/>
          <w:szCs w:val="24"/>
        </w:rPr>
        <w:t>na</w:t>
      </w:r>
      <w:r w:rsidR="009D2B8C">
        <w:rPr>
          <w:rFonts w:ascii="Times New Roman" w:hAnsi="Times New Roman"/>
          <w:sz w:val="24"/>
          <w:szCs w:val="24"/>
        </w:rPr>
        <w:t xml:space="preserve"> základe § 6 zákona SNR č. 369/1990 Zb. o obecnom zriadení v znení neskorších zmien a doplnkov v spojení so zákonom č. 443/2010 Z. z. o dotáciách na rozvoj bývania a sociálnom bývaní v znení neskorších zmien a doplnkov</w:t>
      </w:r>
      <w:r>
        <w:rPr>
          <w:rFonts w:ascii="Times New Roman" w:hAnsi="Times New Roman"/>
          <w:sz w:val="24"/>
          <w:szCs w:val="24"/>
        </w:rPr>
        <w:t xml:space="preserve"> (134/2013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="009D2B8C">
        <w:rPr>
          <w:rFonts w:ascii="Times New Roman" w:hAnsi="Times New Roman"/>
          <w:sz w:val="24"/>
          <w:szCs w:val="24"/>
        </w:rPr>
        <w:t xml:space="preserve"> vydáva pre územie obce</w:t>
      </w:r>
      <w:r>
        <w:rPr>
          <w:rFonts w:ascii="Times New Roman" w:hAnsi="Times New Roman"/>
          <w:sz w:val="24"/>
          <w:szCs w:val="24"/>
        </w:rPr>
        <w:t xml:space="preserve"> Pohranice</w:t>
      </w:r>
      <w:r w:rsidR="009D2B8C">
        <w:rPr>
          <w:rFonts w:ascii="Times New Roman" w:hAnsi="Times New Roman"/>
          <w:sz w:val="24"/>
          <w:szCs w:val="24"/>
        </w:rPr>
        <w:t xml:space="preserve"> toto všeobecne záväzné </w:t>
      </w:r>
      <w:r w:rsidR="009D2B8C" w:rsidRPr="00C67E60">
        <w:rPr>
          <w:rFonts w:ascii="Times New Roman" w:hAnsi="Times New Roman"/>
          <w:sz w:val="24"/>
          <w:szCs w:val="24"/>
        </w:rPr>
        <w:t>nariadenie</w:t>
      </w:r>
      <w:r w:rsidR="009D2B8C">
        <w:rPr>
          <w:rFonts w:ascii="Times New Roman" w:hAnsi="Times New Roman"/>
          <w:sz w:val="24"/>
          <w:szCs w:val="24"/>
        </w:rPr>
        <w:t>: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0323ED" w:rsidRPr="00EE0352" w:rsidRDefault="009D2B8C" w:rsidP="00EE0352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431F77" w:rsidRDefault="009D2B8C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ÚVODNÉ USTANOVENIA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431F77" w:rsidRDefault="009D2B8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Toto všeobecne záväzné nariadenie upravuje podmienky evidencie žiadosti, prideľovania nájomných bytov, nájomných vzťahov ako aj správy nájomných bytov v bytových domoch obstaraných s použitím verejných prostriedkov na účely podpory sociálneho bývania. Sociálne bývanie je bývanie obstarané s použitím verejných prostriedkov, určené na primerané a ľudsky dôstojné bývanie fyzických osôb, ktoré si nemôžu dovoliť obstarať bývanie vlastným pričinením a spĺňajú podmienky zákona č. 443/2010 Z. z. o dotáciách na rozvoj bývania a o sociálnom bývaní v znení neskorších zmien a doplnkov 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Times New Roman" w:hAnsi="Times New Roman"/>
          <w:sz w:val="24"/>
          <w:szCs w:val="24"/>
        </w:rPr>
        <w:t>ďalej len zákon) a tohto všeobecne záväzného nariadenia.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431F77" w:rsidRDefault="009D2B8C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Nájomné byty vystavané podľa predchádzajúceho odseku </w:t>
      </w:r>
      <w:r>
        <w:rPr>
          <w:rFonts w:ascii="Times New Roman" w:hAnsi="Times New Roman"/>
          <w:b/>
          <w:bCs/>
          <w:sz w:val="24"/>
          <w:szCs w:val="24"/>
        </w:rPr>
        <w:t>nemôže</w:t>
      </w:r>
      <w:r>
        <w:rPr>
          <w:rFonts w:ascii="Times New Roman" w:hAnsi="Times New Roman"/>
          <w:sz w:val="24"/>
          <w:szCs w:val="24"/>
        </w:rPr>
        <w:t xml:space="preserve"> obec </w:t>
      </w:r>
      <w:r w:rsidR="000323ED">
        <w:rPr>
          <w:rFonts w:ascii="Times New Roman" w:hAnsi="Times New Roman"/>
          <w:sz w:val="24"/>
          <w:szCs w:val="24"/>
        </w:rPr>
        <w:t>Pohranice</w:t>
      </w:r>
      <w:r>
        <w:rPr>
          <w:rFonts w:ascii="Times New Roman" w:hAnsi="Times New Roman"/>
          <w:sz w:val="24"/>
          <w:szCs w:val="24"/>
        </w:rPr>
        <w:t xml:space="preserve"> previesť do osobného vlastníctva po dobu najmenej 30 rokov </w:t>
      </w:r>
      <w:r>
        <w:rPr>
          <w:rFonts w:ascii="Times New Roman" w:hAnsi="Times New Roman"/>
          <w:sz w:val="32"/>
          <w:szCs w:val="32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od vydania kolaudačného rozhodnutia, počas tejto doby sa musí zachovať nájomný charakter bytov.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0323ED" w:rsidRPr="00EE0352" w:rsidRDefault="009D2B8C" w:rsidP="00EE0352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431F77" w:rsidRDefault="009D2B8C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EVIDENCIA ŽIADOSTÍ A PRIDEĽOVANIE NÁJOMNÝCH BYTOV</w:t>
      </w:r>
    </w:p>
    <w:p w:rsidR="00431F77" w:rsidRDefault="00431F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431F77" w:rsidRDefault="009D2B8C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Evidenciu žiadostí o pridelenie nájomného bytu vedie obec </w:t>
      </w:r>
      <w:r w:rsidR="000323ED">
        <w:rPr>
          <w:rFonts w:ascii="Times New Roman" w:hAnsi="Times New Roman"/>
          <w:sz w:val="24"/>
          <w:szCs w:val="24"/>
        </w:rPr>
        <w:t>Pohranice</w:t>
      </w:r>
      <w:r w:rsidR="00042C44">
        <w:rPr>
          <w:rFonts w:ascii="Times New Roman" w:hAnsi="Times New Roman"/>
          <w:sz w:val="24"/>
          <w:szCs w:val="24"/>
        </w:rPr>
        <w:t xml:space="preserve"> prostredníctvom obecného úrad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pridelení nájomného bytu rozhoduje: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1"/>
        </w:numPr>
        <w:tabs>
          <w:tab w:val="clear" w:pos="1440"/>
          <w:tab w:val="num" w:pos="796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novopostavených bytových domoch Obecné zastupiteľstvo v Pohraniciach na návrh starostu obce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i/>
          <w:iCs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1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uvoľnení používaného bytu starosta obce po prerokovaní s obecným zastupiteľstvom.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Základné vyhodnotenie podľa vzťahu k obci Pohranice je nasledovné: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>
        <w:rPr>
          <w:rFonts w:ascii="Times New Roman" w:hAnsi="Times New Roman"/>
          <w:b/>
          <w:bCs/>
          <w:sz w:val="24"/>
          <w:szCs w:val="24"/>
        </w:rPr>
        <w:t>prvá skupina</w:t>
      </w:r>
      <w:r>
        <w:rPr>
          <w:rFonts w:ascii="Times New Roman" w:hAnsi="Times New Roman"/>
          <w:sz w:val="24"/>
          <w:szCs w:val="24"/>
        </w:rPr>
        <w:t>: - žiadosti obyvateľov obce Pohranice, ktorí sú prihlásení k trvalému pobytu v obci a bývajú v obci najmenej päť rokov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b/ </w:t>
      </w:r>
      <w:r>
        <w:rPr>
          <w:rFonts w:ascii="Times New Roman" w:hAnsi="Times New Roman"/>
          <w:b/>
          <w:bCs/>
          <w:sz w:val="24"/>
          <w:szCs w:val="24"/>
        </w:rPr>
        <w:t>druhá skupina</w:t>
      </w:r>
      <w:r>
        <w:rPr>
          <w:rFonts w:ascii="Times New Roman" w:hAnsi="Times New Roman"/>
          <w:sz w:val="24"/>
          <w:szCs w:val="24"/>
        </w:rPr>
        <w:t>: - žiadosti osôb, ktorí na území obce majú aspoň päť rokov svoje pracovisko, alebo vlastnia nehnuteľnosť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c/  </w:t>
      </w:r>
      <w:r>
        <w:rPr>
          <w:rFonts w:ascii="Times New Roman" w:hAnsi="Times New Roman"/>
          <w:b/>
          <w:bCs/>
          <w:sz w:val="24"/>
          <w:szCs w:val="24"/>
        </w:rPr>
        <w:t>tretia skupina</w:t>
      </w:r>
      <w:r>
        <w:rPr>
          <w:rFonts w:ascii="Times New Roman" w:hAnsi="Times New Roman"/>
          <w:sz w:val="24"/>
          <w:szCs w:val="24"/>
        </w:rPr>
        <w:t xml:space="preserve"> : - ostatní záujemcovia</w:t>
      </w:r>
    </w:p>
    <w:p w:rsidR="00042C44" w:rsidRDefault="00042C44" w:rsidP="00042C44">
      <w:pPr>
        <w:widowControl w:val="0"/>
        <w:numPr>
          <w:ilvl w:val="0"/>
          <w:numId w:val="2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after="0" w:line="214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výstavby alebo kúpy nájomných bytov v obci Pohranice je najmä stabilizácia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0323ED">
        <w:rPr>
          <w:rFonts w:ascii="Times New Roman" w:hAnsi="Times New Roman"/>
          <w:sz w:val="24"/>
          <w:szCs w:val="24"/>
        </w:rPr>
        <w:t>mladých rodín s deťmi a tým aj stabilizácia materskej školy a základn</w:t>
      </w:r>
      <w:r>
        <w:rPr>
          <w:rFonts w:ascii="Times New Roman" w:hAnsi="Times New Roman"/>
          <w:sz w:val="24"/>
          <w:szCs w:val="24"/>
        </w:rPr>
        <w:t xml:space="preserve">ých škôl </w:t>
      </w:r>
      <w:r w:rsidRPr="000323ED">
        <w:rPr>
          <w:rFonts w:ascii="Times New Roman" w:hAnsi="Times New Roman"/>
          <w:sz w:val="24"/>
          <w:szCs w:val="24"/>
        </w:rPr>
        <w:t xml:space="preserve">v obci, z tohto titulu </w:t>
      </w:r>
      <w:r>
        <w:rPr>
          <w:rFonts w:ascii="Times New Roman" w:hAnsi="Times New Roman"/>
          <w:sz w:val="24"/>
          <w:szCs w:val="24"/>
        </w:rPr>
        <w:t xml:space="preserve">sa pri rozhodovaní o pridelení bytu prihliada najmä na túto skutočnosť t. j. prideľovať nájomné byty rodinám s dieťaťom alebo viacerými deťmi vo veku do 15 rokov. 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mimoriadnych prípadoch o výnimke z tohto ustanovenia VZN rozhodne Obecné zastupiteľstvo v Pohraniciach.. Ďalšími kritériami pri prideľovaní bytov sú: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724" w:right="20"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naliehavosť bytovej potreby žiadateľa, pričom sa skúmajú bytové aj majetkové pomery, 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724" w:right="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sociálne kritéria a zdravotné dôvody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aktivity žiadateľa a jeho rodiny v obci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dodržiavanie zásad dobrých mravov a medziľudských vzťahov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finančné možnosti splácania nájomného.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43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SPÔSOB UŽÍVANIA A SPRÁVY NÁJOMNÝCH BYTOV V BYTOVOM DOME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4" w:right="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Byty v bytových domoch je možné užívať len v rámci nájomného vzťahu uzatváraného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4" w:right="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vlastníkom bytových domov.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Správu bytových domov obstaráva obec Pohranice v zmysle platných právnych predpisov. 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Doba nájmu začína plynúť dňom uzatvorenia nájomnej zmluvy.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Pred uzatvorením nájomnej zmluvy na užívanie bytu v bytovom dome je budúci nájomca povinný prenajímateľovi zdokumentovať splnenie podmienok, za ktorých podľa tohto nariadenia možno s občanom uzatvoriť nájomnú zmluvu.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Do nájomných bytov sa prihlasujú na pobyt iba nájomcovia, ich príbuzní v priamom pokolení, alebo druh, družka, ktorí žijú v spoločnej domácnosti a to na dobu trvania nájmu.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V nájomných bytoch prideľovaných podľa tohto všeobecne záväzného nariadenia nemožno realizovať prechod nájmu v zmysle § 706 Občianskeho zákonníka, realizovať výmeny bytov, prevod vlastníckych práv hnuteľných vecí a zmenu užívateľa.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Nájomca nájomného bytu nemá nárok na pridelenie náhradného bytu ani inej bytovej náhrady pri skončení nájmu z akéhokoľvek dôvodu uvedeného v § 6 tohto všeobecne záväzného nariadenia. 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 termínu skončenia nájmu sa nájomca zaväzuje byt vypratať a v primeranom stave odovzdať obci, pričom nesie zodpovednosť za spôsobené škody.</w:t>
      </w: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Byt v nájomnom bytovom dome sa </w:t>
      </w:r>
      <w:r>
        <w:rPr>
          <w:rFonts w:ascii="Times New Roman" w:hAnsi="Times New Roman"/>
          <w:b/>
          <w:bCs/>
          <w:sz w:val="24"/>
          <w:szCs w:val="24"/>
        </w:rPr>
        <w:t>neposkytuje: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42C44" w:rsidRDefault="0097450E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42C44">
        <w:rPr>
          <w:rFonts w:ascii="Times New Roman" w:hAnsi="Times New Roman"/>
          <w:sz w:val="24"/>
          <w:szCs w:val="24"/>
        </w:rPr>
        <w:t xml:space="preserve">žiadateľovi, ktorý nemá splnenú daňovú a poplatkovú povinnosť voči obci, má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majetkový </w:t>
      </w:r>
      <w:r w:rsidRPr="000323ED">
        <w:rPr>
          <w:rFonts w:ascii="Times New Roman" w:hAnsi="Times New Roman"/>
          <w:sz w:val="24"/>
          <w:szCs w:val="24"/>
        </w:rPr>
        <w:t>alebo</w:t>
      </w:r>
      <w:r>
        <w:rPr>
          <w:rFonts w:ascii="Times New Roman" w:hAnsi="Times New Roman"/>
          <w:sz w:val="24"/>
          <w:szCs w:val="24"/>
        </w:rPr>
        <w:t xml:space="preserve"> finančný spor s obcou, až do pominutia takejto prekážky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4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ind w:left="35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NÁJOMCA BYTU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4"/>
        </w:numPr>
        <w:tabs>
          <w:tab w:val="clear" w:pos="720"/>
          <w:tab w:val="num" w:pos="289"/>
        </w:tabs>
        <w:overflowPunct w:val="0"/>
        <w:autoSpaceDE w:val="0"/>
        <w:autoSpaceDN w:val="0"/>
        <w:adjustRightInd w:val="0"/>
        <w:spacing w:after="0" w:line="214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Nájomný byt postavený resp. zakúpený s podporou Slovenskej republiky sa prenajme oprávnenej fyzickej osobe, ktorou môže byť: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4"/>
        </w:numPr>
        <w:tabs>
          <w:tab w:val="clear" w:pos="1440"/>
          <w:tab w:val="num" w:pos="822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žijúca v domácnosti s mesačným príjmom domácnosti najviac vo výške </w:t>
      </w:r>
      <w:r>
        <w:rPr>
          <w:rFonts w:ascii="Times New Roman" w:hAnsi="Times New Roman"/>
          <w:sz w:val="24"/>
          <w:szCs w:val="24"/>
        </w:rPr>
        <w:lastRenderedPageBreak/>
        <w:t xml:space="preserve">trojnásobku životného minima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4"/>
        </w:numPr>
        <w:tabs>
          <w:tab w:val="clear" w:pos="1440"/>
          <w:tab w:val="num" w:pos="82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žijúca v domácnosti s mesačným príjmom domácnosti najviac vo výške štvornásobku životného minima ak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84" w:right="124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/>
          <w:sz w:val="23"/>
          <w:szCs w:val="23"/>
        </w:rPr>
        <w:t xml:space="preserve">členom tejto domácnosti je osoba s ťažkým zdravotným postihnutím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/>
          <w:sz w:val="23"/>
          <w:szCs w:val="23"/>
        </w:rPr>
        <w:t>ide o domácnosť osamelého rodiča s nezaopatreným dieťaťom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44" w:right="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aspoň jeden z členov tejto domácnosti zabezpečuje zdravotnícku starostlivosť, sociálne a všeobecne prospešné spoločenské služby, vzdelávanie, kultúru alebo ochranu obyvateľov obce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5"/>
        </w:numPr>
        <w:tabs>
          <w:tab w:val="clear" w:pos="1440"/>
          <w:tab w:val="num" w:pos="755"/>
        </w:tabs>
        <w:overflowPunct w:val="0"/>
        <w:autoSpaceDE w:val="0"/>
        <w:autoSpaceDN w:val="0"/>
        <w:adjustRightInd w:val="0"/>
        <w:spacing w:after="0" w:line="200" w:lineRule="auto"/>
        <w:ind w:left="724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osoba, ktorej zanikla ústavná starostlivosť, náhradná osobná starostlivosť, pestúnska starostlivosť, alebo osobitná starostlivosť poručníka podľa osobitného predpisu 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ak táto osoba nepresiahla vek 30 rokov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i/>
          <w:iCs/>
          <w:sz w:val="24"/>
          <w:szCs w:val="24"/>
        </w:rPr>
      </w:pPr>
    </w:p>
    <w:p w:rsidR="00042C44" w:rsidRDefault="00042C44" w:rsidP="00042C44">
      <w:pPr>
        <w:widowControl w:val="0"/>
        <w:numPr>
          <w:ilvl w:val="1"/>
          <w:numId w:val="5"/>
        </w:numPr>
        <w:tabs>
          <w:tab w:val="clear" w:pos="1440"/>
          <w:tab w:val="num" w:pos="750"/>
        </w:tabs>
        <w:overflowPunct w:val="0"/>
        <w:autoSpaceDE w:val="0"/>
        <w:autoSpaceDN w:val="0"/>
        <w:adjustRightInd w:val="0"/>
        <w:spacing w:after="0" w:line="191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žijúca v domácnosti, v ktorej sa poskytuje bytová náhrada za byt vydaný podľa osobitného predpisu </w:t>
      </w:r>
      <w:r>
        <w:rPr>
          <w:rFonts w:ascii="Times New Roman" w:hAnsi="Times New Roman"/>
          <w:sz w:val="32"/>
          <w:szCs w:val="32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i/>
          <w:iCs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6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09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zisťovaní príjmov podľa predchádzajúceho odseku sa postupuje podľa osobitného predpisu </w:t>
      </w:r>
      <w:r>
        <w:rPr>
          <w:rFonts w:ascii="Times New Roman" w:hAnsi="Times New Roman"/>
          <w:sz w:val="32"/>
          <w:szCs w:val="32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. Mesačný príjem sa vypočíta z príjmu </w:t>
      </w:r>
      <w:r>
        <w:rPr>
          <w:rFonts w:ascii="Times New Roman" w:hAnsi="Times New Roman"/>
          <w:sz w:val="32"/>
          <w:szCs w:val="32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za kalendárny rok predchádzajúci roku v ktorom vznikol nájom bytu, ak podiel tohto príjmu a príslušného počtu mesiacov, počas ktorých sa príjem poberal.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Životné minimum domácnosti sa vypočíta zo súm životného minima členov domácnosti platných k 31. decembru kalendárneho roka predchádzajúceho roku v ktorom vznikol nájom bytu.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Pr="0097450E" w:rsidRDefault="00042C44" w:rsidP="0097450E">
      <w:pPr>
        <w:widowControl w:val="0"/>
        <w:numPr>
          <w:ilvl w:val="0"/>
          <w:numId w:val="6"/>
        </w:numPr>
        <w:tabs>
          <w:tab w:val="clear" w:pos="720"/>
          <w:tab w:val="num" w:pos="373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Podmienky ustanovené v odseku 1 sa posudzujú pri uzavieraní nájomnej zmluvy a na zmeny podmienok počas platnosti nájomnej zmluvy sa neprihliada. </w:t>
      </w:r>
    </w:p>
    <w:p w:rsidR="0097450E" w:rsidRDefault="0097450E" w:rsidP="00042C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042C44" w:rsidRPr="00EE0352" w:rsidRDefault="00042C44" w:rsidP="00042C44">
      <w:pPr>
        <w:widowControl w:val="0"/>
        <w:numPr>
          <w:ilvl w:val="2"/>
          <w:numId w:val="6"/>
        </w:numPr>
        <w:tabs>
          <w:tab w:val="clear" w:pos="2160"/>
          <w:tab w:val="num" w:pos="4444"/>
        </w:tabs>
        <w:overflowPunct w:val="0"/>
        <w:autoSpaceDE w:val="0"/>
        <w:autoSpaceDN w:val="0"/>
        <w:adjustRightInd w:val="0"/>
        <w:spacing w:after="0" w:line="240" w:lineRule="auto"/>
        <w:ind w:left="4444" w:hanging="1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 </w:t>
      </w:r>
    </w:p>
    <w:p w:rsidR="00042C44" w:rsidRDefault="00042C44" w:rsidP="0097450E">
      <w:pPr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NÁJOMNÁ ZMLUVA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4" w:right="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 práva a povinnosti, ktoré vzniknú na základe nájomnej zmluvy a nie sú upravené zákonom sa vzťahujú ustanovenia Občianskeho zákonníka. Nájomná zmluva musí mať písomnú formu a musí obsahovať najmä:</w:t>
      </w:r>
    </w:p>
    <w:p w:rsidR="00042C44" w:rsidRDefault="00042C44" w:rsidP="00042C44">
      <w:pPr>
        <w:widowControl w:val="0"/>
        <w:numPr>
          <w:ilvl w:val="0"/>
          <w:numId w:val="7"/>
        </w:numPr>
        <w:tabs>
          <w:tab w:val="clear" w:pos="72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začiatok nájmu </w:t>
      </w:r>
    </w:p>
    <w:p w:rsidR="00042C44" w:rsidRDefault="00042C44" w:rsidP="00042C44">
      <w:pPr>
        <w:widowControl w:val="0"/>
        <w:numPr>
          <w:ilvl w:val="0"/>
          <w:numId w:val="7"/>
        </w:numPr>
        <w:tabs>
          <w:tab w:val="clear" w:pos="72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dobu nájmu </w:t>
      </w:r>
    </w:p>
    <w:p w:rsidR="00042C44" w:rsidRDefault="00042C44" w:rsidP="00042C44">
      <w:pPr>
        <w:widowControl w:val="0"/>
        <w:numPr>
          <w:ilvl w:val="0"/>
          <w:numId w:val="7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výšku mesačného nájomného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i/>
          <w:iCs/>
          <w:sz w:val="24"/>
          <w:szCs w:val="24"/>
        </w:rPr>
      </w:pPr>
    </w:p>
    <w:p w:rsidR="00042C44" w:rsidRPr="0097450E" w:rsidRDefault="00042C44" w:rsidP="00042C4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podmienky opakovaného uzavretia nájomnej zmluvy </w:t>
      </w:r>
    </w:p>
    <w:p w:rsidR="0097450E" w:rsidRDefault="0097450E" w:rsidP="0097450E">
      <w:pPr>
        <w:widowControl w:val="0"/>
        <w:numPr>
          <w:ilvl w:val="1"/>
          <w:numId w:val="8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výšku úhrady za plnenia spojené s užívaním nájomného bytu alebo spôsob ich výpočtu </w:t>
      </w:r>
    </w:p>
    <w:p w:rsidR="0097450E" w:rsidRDefault="0097450E" w:rsidP="0097450E">
      <w:pPr>
        <w:widowControl w:val="0"/>
        <w:numPr>
          <w:ilvl w:val="1"/>
          <w:numId w:val="8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stavu nájomného bytu a opis príslušenstva nájomného bytu </w:t>
      </w:r>
    </w:p>
    <w:p w:rsidR="0097450E" w:rsidRDefault="0097450E" w:rsidP="0097450E">
      <w:pPr>
        <w:widowControl w:val="0"/>
        <w:numPr>
          <w:ilvl w:val="1"/>
          <w:numId w:val="8"/>
        </w:numPr>
        <w:tabs>
          <w:tab w:val="clear" w:pos="1440"/>
          <w:tab w:val="num" w:pos="684"/>
        </w:tabs>
        <w:overflowPunct w:val="0"/>
        <w:autoSpaceDE w:val="0"/>
        <w:autoSpaceDN w:val="0"/>
        <w:adjustRightInd w:val="0"/>
        <w:spacing w:after="0" w:line="240" w:lineRule="auto"/>
        <w:ind w:left="684" w:hanging="32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podmienky na zachovanie pôvodného stavu a vybavenia nájomného bytu </w:t>
      </w:r>
    </w:p>
    <w:p w:rsidR="0097450E" w:rsidRDefault="0097450E" w:rsidP="0097450E">
      <w:pPr>
        <w:widowControl w:val="0"/>
        <w:numPr>
          <w:ilvl w:val="1"/>
          <w:numId w:val="8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skončenie nájmu </w:t>
      </w:r>
    </w:p>
    <w:p w:rsidR="0097450E" w:rsidRPr="0097450E" w:rsidRDefault="0097450E" w:rsidP="00042C44">
      <w:pPr>
        <w:widowControl w:val="0"/>
        <w:numPr>
          <w:ilvl w:val="1"/>
          <w:numId w:val="8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zoznam osôb tvoriacich domácnosť nájomcu </w:t>
      </w:r>
    </w:p>
    <w:p w:rsidR="0097450E" w:rsidRPr="0097450E" w:rsidRDefault="0097450E" w:rsidP="009745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7450E" w:rsidRDefault="0097450E" w:rsidP="0097450E">
      <w:pPr>
        <w:widowControl w:val="0"/>
        <w:numPr>
          <w:ilvl w:val="0"/>
          <w:numId w:val="9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Doba nájmu dohodnutá v nájomnej zmluve môže byť najviac </w:t>
      </w:r>
      <w:r>
        <w:rPr>
          <w:rFonts w:ascii="Times New Roman" w:hAnsi="Times New Roman"/>
          <w:b/>
          <w:bCs/>
          <w:sz w:val="24"/>
          <w:szCs w:val="24"/>
        </w:rPr>
        <w:t>tri roky</w:t>
      </w:r>
      <w:r>
        <w:rPr>
          <w:rFonts w:ascii="Times New Roman" w:hAnsi="Times New Roman"/>
          <w:sz w:val="24"/>
          <w:szCs w:val="24"/>
        </w:rPr>
        <w:t xml:space="preserve"> okrem prípadov: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7450E" w:rsidRDefault="0097450E" w:rsidP="0097450E">
      <w:pPr>
        <w:widowControl w:val="0"/>
        <w:numPr>
          <w:ilvl w:val="1"/>
          <w:numId w:val="9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40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nájomcom je osoba so zdravotným postihnutím  uvedeným v prílohe č. 2 zákona,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i/>
          <w:iCs/>
          <w:sz w:val="24"/>
          <w:szCs w:val="24"/>
        </w:rPr>
      </w:pPr>
    </w:p>
    <w:p w:rsidR="0097450E" w:rsidRDefault="0097450E" w:rsidP="0097450E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724" w:right="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ktorému sa prenajíma nájomný byt spĺňajúce podmienky ustanovené osobitným predpisom </w:t>
      </w:r>
      <w:r>
        <w:rPr>
          <w:rFonts w:ascii="Times New Roman" w:hAnsi="Times New Roman"/>
          <w:sz w:val="32"/>
          <w:szCs w:val="32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pričom doba nájmu v tomto prípade môže byť najviac desať rokov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i/>
          <w:iCs/>
          <w:sz w:val="24"/>
          <w:szCs w:val="24"/>
        </w:rPr>
      </w:pPr>
    </w:p>
    <w:p w:rsidR="0097450E" w:rsidRDefault="0097450E" w:rsidP="0097450E">
      <w:pPr>
        <w:widowControl w:val="0"/>
        <w:numPr>
          <w:ilvl w:val="1"/>
          <w:numId w:val="9"/>
        </w:numPr>
        <w:tabs>
          <w:tab w:val="clear" w:pos="1440"/>
          <w:tab w:val="num" w:pos="784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nájomcom je osoba podľa § 4 ods. 1 písm. d) tohto VZN, ktorej sa prenajíma nájomný byt, pričom doba nájmu v tomto prípade môže byť najviac desať rokov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i/>
          <w:iCs/>
          <w:sz w:val="24"/>
          <w:szCs w:val="24"/>
        </w:rPr>
      </w:pPr>
    </w:p>
    <w:p w:rsidR="0097450E" w:rsidRDefault="0097450E" w:rsidP="0097450E">
      <w:pPr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 nájomnej zmluve sa upraví právo nájomcu na opakované uzavretie zmluvy o nájme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7450E" w:rsidRDefault="0097450E" w:rsidP="009745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nájomného bytu pri dodržaní podmienok uvedených v nájomnej zmluve, v tomto VZN a v zákone. O možnosti opakovaného uzavretia nájomnej zmluvy bude obec informovať nájomcu minimálne tri mesiace pred dohodnutým termínom skončenia nájmu nájomného bytu.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7450E" w:rsidRDefault="0097450E" w:rsidP="0097450E">
      <w:pPr>
        <w:widowControl w:val="0"/>
        <w:numPr>
          <w:ilvl w:val="0"/>
          <w:numId w:val="10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227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opakovanom uzavretí nájomnej zmluvy podľa odseku 3 môže obec uzavrieť nájomnú zmluvu aj s fyzickou osobou žijúcou v domácnosti s mesačným príjmom, ktorý k 31. decembru kalendárneho roka predchádzajúceho roku opakovaného prenájmu nájomného bytu: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450E" w:rsidRDefault="0097450E" w:rsidP="0097450E">
      <w:pPr>
        <w:widowControl w:val="0"/>
        <w:numPr>
          <w:ilvl w:val="1"/>
          <w:numId w:val="10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 vyšší ako </w:t>
      </w:r>
      <w:proofErr w:type="spellStart"/>
      <w:r>
        <w:rPr>
          <w:rFonts w:ascii="Times New Roman" w:hAnsi="Times New Roman"/>
          <w:sz w:val="24"/>
          <w:szCs w:val="24"/>
        </w:rPr>
        <w:t>triapolnásobok</w:t>
      </w:r>
      <w:proofErr w:type="spellEnd"/>
      <w:r>
        <w:rPr>
          <w:rFonts w:ascii="Times New Roman" w:hAnsi="Times New Roman"/>
          <w:sz w:val="24"/>
          <w:szCs w:val="24"/>
        </w:rPr>
        <w:t xml:space="preserve"> životného minima domácnosti oprávnenej osoby podľa </w:t>
      </w:r>
    </w:p>
    <w:p w:rsidR="0097450E" w:rsidRDefault="0097450E" w:rsidP="009745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 ods. 1 písm. a) tohto VZN </w:t>
      </w:r>
    </w:p>
    <w:p w:rsidR="0097450E" w:rsidRDefault="0097450E" w:rsidP="0097450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i/>
          <w:iCs/>
          <w:sz w:val="24"/>
          <w:szCs w:val="24"/>
        </w:rPr>
      </w:pPr>
    </w:p>
    <w:p w:rsidR="00042C44" w:rsidRDefault="0097450E" w:rsidP="0097450E">
      <w:pPr>
        <w:widowControl w:val="0"/>
        <w:numPr>
          <w:ilvl w:val="1"/>
          <w:numId w:val="10"/>
        </w:numPr>
        <w:tabs>
          <w:tab w:val="clear" w:pos="1440"/>
          <w:tab w:val="num" w:pos="784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 vyšší ako </w:t>
      </w:r>
      <w:proofErr w:type="spellStart"/>
      <w:r>
        <w:rPr>
          <w:rFonts w:ascii="Times New Roman" w:hAnsi="Times New Roman"/>
          <w:sz w:val="24"/>
          <w:szCs w:val="24"/>
        </w:rPr>
        <w:t>štyriapolnásobok</w:t>
      </w:r>
      <w:proofErr w:type="spellEnd"/>
      <w:r>
        <w:rPr>
          <w:rFonts w:ascii="Times New Roman" w:hAnsi="Times New Roman"/>
          <w:sz w:val="24"/>
          <w:szCs w:val="24"/>
        </w:rPr>
        <w:t xml:space="preserve"> životného minima domácnosti oprávnenej osoby </w:t>
      </w: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472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Nájomnú zmluvu na užívanie nájomného bytu, ktorý spĺňa podmienky ustanovené osobitným predpisom, obec uzavrie len s fyzickou osobou žijúcou v domácnosti, ktorej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4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členom je osoba so zdravotným postihnutím uvedeným v prílohe č. 2 zákona. Ak obec nemá žiadosť o uzavretie nájomnej zmluvy od takejto fyzickej osoby, môže uzavrieť nájomnú zmluvu na takýto nájomný byt aj s inou fyzickou osobou uvedenou v § 4 ods. 1 tohto VZN najviac na jeden rok.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433"/>
        </w:tabs>
        <w:overflowPunct w:val="0"/>
        <w:autoSpaceDE w:val="0"/>
        <w:autoSpaceDN w:val="0"/>
        <w:adjustRightInd w:val="0"/>
        <w:spacing w:after="0" w:line="223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o uzavretie nájomnej zmluvy nepožiada fyzická osoba uvedená v § 4 ods. 1 tohto VZN môže obec uzavrieť nájomnú zmluvu aj s inou fyzickou osobou najviac na jeden rok.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479"/>
        </w:tabs>
        <w:overflowPunct w:val="0"/>
        <w:autoSpaceDE w:val="0"/>
        <w:autoSpaceDN w:val="0"/>
        <w:adjustRightInd w:val="0"/>
        <w:spacing w:after="0" w:line="231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Nájomná zmluva môže obsahovať aj dohodu o finančnej zábezpeke, ktorá nesmie presiahnuť výšku šesťmesačného nájomného, lehota na zloženie finančnej zábezpeky nájomcom nesmie byť dlhšia ako 30 kalendárnych dní pred podpísaním nájomnej zmluvy. Ak nedôjde k uzavretiu nájomnej zmluvy, je obec povinná už zloženú finančnú zábezpeku bezodkladne vrátiť. Obec v súvislosti s uzavretím nájomnej zmluvy nesmie požadovať od nájomcu iné finančné plnenia, ktoré nesúvisia s užívaním nájomného bytu.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27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Finančná zábezpeka podľa ods. 7 slúži na zabezpečenie plnenia platenia dohodnutého nájomného, dohodnutých úhrad spojených s užívaním nájomného bytu a prípadného poškodenia užívaného nájomného bytu. Finančnú zábezpeku za užívanie nájomného bytu vedie obec na osobitnom účte zriadenom na tento účel v banke.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Nájomnú zmluvu možno uzavrieť najskôr po nadobudnutí právoplatnosti kolaudačného rozhodnutia na bytový dom. </w:t>
      </w:r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42C44" w:rsidRDefault="00042C44" w:rsidP="00042C44">
      <w:pPr>
        <w:widowControl w:val="0"/>
        <w:numPr>
          <w:ilvl w:val="0"/>
          <w:numId w:val="10"/>
        </w:numPr>
        <w:tabs>
          <w:tab w:val="clear" w:pos="720"/>
          <w:tab w:val="num" w:pos="464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 uzavretím nájomnej zmluvy je obec povinná umožniť nájomcovi preh</w:t>
      </w:r>
      <w:r w:rsidR="0097450E">
        <w:rPr>
          <w:rFonts w:ascii="Times New Roman" w:hAnsi="Times New Roman"/>
          <w:sz w:val="24"/>
          <w:szCs w:val="24"/>
        </w:rPr>
        <w:t>liadku nájomného bytu.</w:t>
      </w:r>
      <w:r w:rsidR="00E604C9">
        <w:rPr>
          <w:rFonts w:ascii="Times New Roman" w:hAnsi="Times New Roman"/>
          <w:sz w:val="24"/>
          <w:szCs w:val="24"/>
        </w:rPr>
        <w:t xml:space="preserve"> </w:t>
      </w: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4" w:right="20"/>
        <w:jc w:val="both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4" w:right="20"/>
        <w:jc w:val="both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ZÁNIK NÁJMU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Nájomný vzťah k bytu zaniká: </w:t>
      </w:r>
    </w:p>
    <w:p w:rsidR="00E604C9" w:rsidRDefault="00E604C9" w:rsidP="00E604C9">
      <w:pPr>
        <w:widowControl w:val="0"/>
        <w:numPr>
          <w:ilvl w:val="2"/>
          <w:numId w:val="11"/>
        </w:numPr>
        <w:tabs>
          <w:tab w:val="clear" w:pos="2160"/>
          <w:tab w:val="num" w:pos="744"/>
        </w:tabs>
        <w:overflowPunct w:val="0"/>
        <w:autoSpaceDE w:val="0"/>
        <w:autoSpaceDN w:val="0"/>
        <w:adjustRightInd w:val="0"/>
        <w:spacing w:after="0" w:line="240" w:lineRule="auto"/>
        <w:ind w:left="744" w:hanging="3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písomnou dohodou medzi obcou a nájomcom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i/>
          <w:iCs/>
          <w:sz w:val="24"/>
          <w:szCs w:val="24"/>
        </w:rPr>
      </w:pPr>
    </w:p>
    <w:p w:rsidR="00E604C9" w:rsidRDefault="00E604C9" w:rsidP="00E604C9">
      <w:pPr>
        <w:widowControl w:val="0"/>
        <w:numPr>
          <w:ilvl w:val="2"/>
          <w:numId w:val="11"/>
        </w:numPr>
        <w:tabs>
          <w:tab w:val="clear" w:pos="2160"/>
          <w:tab w:val="num" w:pos="769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uplynutím doby nájmu, ak nebola táto doba v zmysle § 5 ods. 3 a 4 tohto VZN predĺžená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i/>
          <w:iCs/>
          <w:sz w:val="24"/>
          <w:szCs w:val="24"/>
        </w:rPr>
      </w:pPr>
    </w:p>
    <w:p w:rsidR="00E604C9" w:rsidRDefault="00E604C9" w:rsidP="00E604C9">
      <w:pPr>
        <w:widowControl w:val="0"/>
        <w:numPr>
          <w:ilvl w:val="2"/>
          <w:numId w:val="11"/>
        </w:numPr>
        <w:tabs>
          <w:tab w:val="clear" w:pos="2160"/>
          <w:tab w:val="num" w:pos="745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písomnou výpoveďou nájomcu, nájom bytu sa v tomto prípade skončí posledným dňom mesiaca nasledujúcim po mesiaci v ktorom bola výpoveď obci doručená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i/>
          <w:iCs/>
          <w:sz w:val="24"/>
          <w:szCs w:val="24"/>
        </w:rPr>
      </w:pPr>
    </w:p>
    <w:p w:rsidR="00E604C9" w:rsidRDefault="00E604C9" w:rsidP="00E604C9">
      <w:pPr>
        <w:widowControl w:val="0"/>
        <w:numPr>
          <w:ilvl w:val="1"/>
          <w:numId w:val="1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písomnou výpoveďou zo strany obce ak nájomca: </w:t>
      </w:r>
    </w:p>
    <w:p w:rsidR="00E604C9" w:rsidRDefault="00E604C9" w:rsidP="00E604C9">
      <w:pPr>
        <w:widowControl w:val="0"/>
        <w:numPr>
          <w:ilvl w:val="3"/>
          <w:numId w:val="11"/>
        </w:numPr>
        <w:tabs>
          <w:tab w:val="clear" w:pos="288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nespĺňa podmienky zákona a tohto VZN </w:t>
      </w:r>
    </w:p>
    <w:p w:rsidR="00E604C9" w:rsidRDefault="00E604C9" w:rsidP="00E604C9">
      <w:pPr>
        <w:widowControl w:val="0"/>
        <w:numPr>
          <w:ilvl w:val="3"/>
          <w:numId w:val="11"/>
        </w:numPr>
        <w:tabs>
          <w:tab w:val="clear" w:pos="2880"/>
          <w:tab w:val="num" w:pos="1124"/>
        </w:tabs>
        <w:overflowPunct w:val="0"/>
        <w:autoSpaceDE w:val="0"/>
        <w:autoSpaceDN w:val="0"/>
        <w:adjustRightInd w:val="0"/>
        <w:spacing w:after="0" w:line="240" w:lineRule="auto"/>
        <w:ind w:left="1124" w:hanging="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hrubo porušuje svoje povinnosti vyplývajúce z nájmu bytu, najmä tým, že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64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neplatí včas nájomné alebo úhradu za plnenia poskytované v súvislosti s užívaním bytu za čas dlhší ako 3 mesiace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2"/>
        </w:numPr>
        <w:tabs>
          <w:tab w:val="clear" w:pos="720"/>
          <w:tab w:val="num" w:pos="1172"/>
        </w:tabs>
        <w:overflowPunct w:val="0"/>
        <w:autoSpaceDE w:val="0"/>
        <w:autoSpaceDN w:val="0"/>
        <w:adjustRightInd w:val="0"/>
        <w:spacing w:after="0" w:line="223" w:lineRule="auto"/>
        <w:ind w:left="1064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nájomca, alebo ten kto s ním býva, napriek písomnej výstrahe hrubo poškodzuje prenajatý byt a jeho príslušenstvo, spoločné priestory a spoločné zariadenia v bytovom dome </w:t>
      </w:r>
    </w:p>
    <w:p w:rsidR="00E604C9" w:rsidRDefault="00E604C9" w:rsidP="00E604C9">
      <w:pPr>
        <w:widowControl w:val="0"/>
        <w:numPr>
          <w:ilvl w:val="0"/>
          <w:numId w:val="12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1084" w:hanging="3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využíva prenajatý byt bez súhlasu vlastníka na iné účely ako na bývanie, alebo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nájomca alebo ten kto sním býva sústavne poručuje pokojné bývanie ostatných nájomcov, ohrozuje bezpečnosť alebo porušuje dobré mravy v bytovom dome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3"/>
        </w:numPr>
        <w:tabs>
          <w:tab w:val="clear" w:pos="720"/>
          <w:tab w:val="num" w:pos="1102"/>
        </w:tabs>
        <w:overflowPunct w:val="0"/>
        <w:autoSpaceDE w:val="0"/>
        <w:autoSpaceDN w:val="0"/>
        <w:adjustRightInd w:val="0"/>
        <w:spacing w:after="0" w:line="214" w:lineRule="auto"/>
        <w:ind w:left="1064" w:right="20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neužíva byt bez vážnych dôvodov – nevie preukázať užívanie bytu – nevie preukázať užívanie bytu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3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 súhlasu obce ubytuje v predmetnom byte iné osoby </w:t>
      </w:r>
    </w:p>
    <w:p w:rsidR="00E604C9" w:rsidRDefault="00E604C9" w:rsidP="00E604C9">
      <w:pPr>
        <w:widowControl w:val="0"/>
        <w:numPr>
          <w:ilvl w:val="0"/>
          <w:numId w:val="13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1084" w:hanging="3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osobitným výpovedným dôvodom vzhľadom k naplneniu cieľa výstavby alebo 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0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kúpy nájomných bytov v obci Pohranice t. j. k stabilizácii rodín s dieťaťom alebo viacerými deťmi vo veku do 15 rokov a tým stabilizácii Materskej školy a Základných škôl v Pohraniciach je aj skutočnosť, že dieťa nájomcu alebo toho kto s ním býva v pridelenom nájomnom byte bude navštevovať predškolské zariadenia alebo základnú školu mimo územia obce Pohranice. V mimoriadnych prípadoch o výnimke z tohto výpovedného dôvodu rozhodne Obecné zastupiteľstvo v Pohraniciach.</w:t>
      </w: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Nájomný vzťah sa pri výpovedných dôvodoch uvedených v odseku 1 písm. d) bod 1 až 6 tohto VZN končí posledným dňom mesiaca nasledujúceho po mesiaci, v ktorom bola písomná výpoveď doručená nájomcovi. Nájomný vzťah sa pri osobitnom výpovednom dôvode uvedenom v odseku 1 písm. d) bod 7 tohto VZN končí posledným dňom tretieho mesiaca nasledujúceho po mesiaci v ktorom bola písomná výpoveď doručená nájomcovi. Za dátum doručenia zásielky sa považuje aj posledný deň možnosti vyzdvihnutia uvedenej zásielky určenej príslušným doručovacím úradom. </w:t>
      </w: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URČENIE VÝŠKY NÁJOMNÉHO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Výška nájomného za konkrétny prenajatý byt sa odvádza od podmienok financovania a výstavby nájomného bytového domu, v ktorom sa byt nachádza.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Výška nájomného za byt za jeden kalendárny rok je najmenej 2,5% a najviac 5% z obstarávacej ceny bytu. Obstarávacia cena každého bytu sa zverejní formou „Dodatku k tomuto VZN“ ako i výška jednomesačného nájmu za byt čo predstavuje 1/12 ročného nájomného.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3" w:lineRule="auto"/>
        <w:ind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zmysle ustanovenia § 6 ods. 3 zákona č. 369/1990 Zb. o obecnom zriadení v znení neskorších predpisov bol návrh tohto VZN zverejnený na úradnej tabuli obce Pohranice ako aj na internetovej stránke obce Pohranice od </w:t>
      </w:r>
      <w:r w:rsidR="00206BE0">
        <w:rPr>
          <w:rFonts w:ascii="Times New Roman" w:hAnsi="Times New Roman"/>
          <w:sz w:val="24"/>
          <w:szCs w:val="24"/>
        </w:rPr>
        <w:t>9.februára 2016.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14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tomto VZN obce Pohranice o nájomných bytoch sa uznieslo Obecné zastupiteľstvo v Pohraniciach dňa </w:t>
      </w:r>
      <w:r w:rsidR="00206BE0">
        <w:rPr>
          <w:rFonts w:ascii="Times New Roman" w:hAnsi="Times New Roman"/>
          <w:sz w:val="24"/>
          <w:szCs w:val="24"/>
        </w:rPr>
        <w:t xml:space="preserve"> 29. februára 2016.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3" w:lineRule="auto"/>
        <w:ind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zmysle § 6 ods. 8 zákona č. 369/1990 Zb. o obecnom zriadení v znení neskorších predpisov bolo toto VZN vyvesené na úradnej tabuli obce Pohranice ako aj na internetovej stránke obce Pohranice </w:t>
      </w:r>
      <w:r w:rsidR="00206BE0">
        <w:rPr>
          <w:rFonts w:ascii="Times New Roman" w:hAnsi="Times New Roman"/>
          <w:sz w:val="24"/>
          <w:szCs w:val="24"/>
        </w:rPr>
        <w:t xml:space="preserve">1.marca 2016. </w:t>
      </w:r>
    </w:p>
    <w:p w:rsidR="00E604C9" w:rsidRDefault="00E604C9" w:rsidP="00E604C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VZN obce Pohranice nadobúda účinnosť dňom </w:t>
      </w:r>
      <w:r w:rsidR="00206BE0">
        <w:rPr>
          <w:rFonts w:ascii="Times New Roman" w:hAnsi="Times New Roman"/>
          <w:sz w:val="24"/>
          <w:szCs w:val="24"/>
        </w:rPr>
        <w:t>15.marca 2016.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06BE0" w:rsidRDefault="00206BE0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ind w:left="6004" w:firstLine="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Bc. Ladislav </w:t>
      </w:r>
      <w:proofErr w:type="spellStart"/>
      <w:r>
        <w:rPr>
          <w:rFonts w:ascii="Times New Roman" w:hAnsi="Times New Roman"/>
          <w:sz w:val="24"/>
          <w:szCs w:val="24"/>
        </w:rPr>
        <w:t>Hajdu</w:t>
      </w:r>
      <w:proofErr w:type="spellEnd"/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starosta obce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§ 11 ods. 1 písm. a) bod 4 zákona NR SR č. 443/2010 Z. z. o dotáciách na rozvoj bývania o sociálnom bývaní v znení neskorších zmien a doplnkov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§ 45 – 59 zákona č. 36/2005 Z. z. o rodine a o zmene a doplnení niektorých zákonov v znení neskorších zmien a doplnkov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resp. zákon č. 403/1990 Zb. o zmiernení následkov niektorých majetkových krívd v z znení neskorších zmien a doplnkov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§ 3 zákona č. 601/2003 Z. z. o životnom minime a o zmene a doplnení niektorých zákonov v znení neskorších zmien a doplnkov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§ 4 zákona č. 601/2003 o životnom minime a o zmene a doplnení niektorých zákonov v znení neskorších zmien a doplnkov</w:t>
      </w: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4C9" w:rsidRDefault="00E604C9" w:rsidP="00E604C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  <w:sectPr w:rsidR="00E604C9">
          <w:pgSz w:w="11906" w:h="16838"/>
          <w:pgMar w:top="1440" w:right="1400" w:bottom="1440" w:left="1776" w:header="720" w:footer="720" w:gutter="0"/>
          <w:cols w:space="720" w:equalWidth="0">
            <w:col w:w="8724"/>
          </w:cols>
          <w:noEndnote/>
        </w:sectPr>
      </w:pPr>
    </w:p>
    <w:p w:rsidR="0097450E" w:rsidRPr="00EE0352" w:rsidRDefault="0097450E" w:rsidP="009745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  <w:sectPr w:rsidR="0097450E" w:rsidRPr="00EE0352">
          <w:pgSz w:w="11906" w:h="16838"/>
          <w:pgMar w:top="1440" w:right="1400" w:bottom="1440" w:left="1416" w:header="720" w:footer="720" w:gutter="0"/>
          <w:cols w:space="720" w:equalWidth="0">
            <w:col w:w="9084"/>
          </w:cols>
          <w:noEndnote/>
        </w:sectPr>
      </w:pPr>
      <w:bookmarkStart w:id="0" w:name="page11"/>
      <w:bookmarkEnd w:id="0"/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42C44">
          <w:pgSz w:w="11906" w:h="16838"/>
          <w:pgMar w:top="1440" w:right="1400" w:bottom="1440" w:left="1416" w:header="720" w:footer="720" w:gutter="0"/>
          <w:cols w:space="720" w:equalWidth="0">
            <w:col w:w="9084"/>
          </w:cols>
          <w:noEndnote/>
        </w:sectPr>
      </w:pPr>
      <w:bookmarkStart w:id="1" w:name="page9"/>
      <w:bookmarkEnd w:id="1"/>
    </w:p>
    <w:p w:rsidR="00042C44" w:rsidRDefault="00042C44" w:rsidP="0004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5"/>
      <w:bookmarkEnd w:id="2"/>
    </w:p>
    <w:p w:rsidR="00042C44" w:rsidRDefault="00042C44" w:rsidP="00042C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 w:hanging="360"/>
        <w:rPr>
          <w:rFonts w:ascii="Times New Roman" w:hAnsi="Times New Roman"/>
          <w:sz w:val="24"/>
          <w:szCs w:val="24"/>
        </w:rPr>
        <w:sectPr w:rsidR="00042C44">
          <w:pgSz w:w="11900" w:h="16838"/>
          <w:pgMar w:top="1440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431F77" w:rsidRDefault="0043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3"/>
      <w:bookmarkEnd w:id="3"/>
    </w:p>
    <w:sectPr w:rsidR="00431F77" w:rsidSect="00431F77">
      <w:pgSz w:w="11906" w:h="16838"/>
      <w:pgMar w:top="1440" w:right="1420" w:bottom="1440" w:left="1420" w:header="720" w:footer="720" w:gutter="0"/>
      <w:cols w:space="720" w:equalWidth="0">
        <w:col w:w="90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45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D2B8C"/>
    <w:rsid w:val="000323ED"/>
    <w:rsid w:val="00042C44"/>
    <w:rsid w:val="000A36CF"/>
    <w:rsid w:val="00206BE0"/>
    <w:rsid w:val="00431F77"/>
    <w:rsid w:val="004E39F3"/>
    <w:rsid w:val="00962A51"/>
    <w:rsid w:val="0097450E"/>
    <w:rsid w:val="009D2B8C"/>
    <w:rsid w:val="00B532FA"/>
    <w:rsid w:val="00C67E60"/>
    <w:rsid w:val="00E604C9"/>
    <w:rsid w:val="00EE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F7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BFA3-E8A7-4092-8A87-B3D2A4DF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2016-03-01T14:26:00Z</cp:lastPrinted>
  <dcterms:created xsi:type="dcterms:W3CDTF">2016-03-01T12:36:00Z</dcterms:created>
  <dcterms:modified xsi:type="dcterms:W3CDTF">2016-03-01T14:26:00Z</dcterms:modified>
</cp:coreProperties>
</file>